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052" w:rsidRPr="00B97C7E" w:rsidRDefault="00B97C7E" w:rsidP="00FF303F">
      <w:pPr>
        <w:jc w:val="center"/>
        <w:rPr>
          <w:b/>
          <w:sz w:val="28"/>
          <w:szCs w:val="28"/>
        </w:rPr>
      </w:pPr>
      <w:r>
        <w:rPr>
          <w:b/>
          <w:sz w:val="28"/>
          <w:szCs w:val="28"/>
        </w:rPr>
        <w:t>Patient Financial Responsibilities S</w:t>
      </w:r>
      <w:r w:rsidR="00FF303F" w:rsidRPr="00B97C7E">
        <w:rPr>
          <w:b/>
          <w:sz w:val="28"/>
          <w:szCs w:val="28"/>
        </w:rPr>
        <w:t>tatement</w:t>
      </w:r>
    </w:p>
    <w:p w:rsidR="00FF303F" w:rsidRDefault="00FF303F" w:rsidP="00FF303F">
      <w:pPr>
        <w:pStyle w:val="NoSpacing"/>
      </w:pPr>
    </w:p>
    <w:p w:rsidR="00B62122" w:rsidRDefault="00B62122" w:rsidP="00FF303F">
      <w:pPr>
        <w:pStyle w:val="NoSpacing"/>
      </w:pPr>
    </w:p>
    <w:p w:rsidR="00FF303F" w:rsidRDefault="00FF303F" w:rsidP="00FF303F">
      <w:pPr>
        <w:pStyle w:val="NoSpacing"/>
      </w:pPr>
      <w:r>
        <w:t>Thank you for choosing Dr. Boll as your</w:t>
      </w:r>
      <w:r w:rsidR="001C3454">
        <w:t xml:space="preserve"> h</w:t>
      </w:r>
      <w:r w:rsidR="007A1AA2">
        <w:t>ealth</w:t>
      </w:r>
      <w:r>
        <w:t xml:space="preserve"> care provider. We are committed to providing you with quality health care.  The f</w:t>
      </w:r>
      <w:r w:rsidR="00172DD5">
        <w:t>ollowing is a statement of our financial policy</w:t>
      </w:r>
      <w:r>
        <w:t xml:space="preserve"> which we require you to read and sign prior to any treatment.  </w:t>
      </w:r>
    </w:p>
    <w:p w:rsidR="005C04BC" w:rsidRDefault="005C04BC" w:rsidP="00FF303F">
      <w:pPr>
        <w:pStyle w:val="NoSpacing"/>
      </w:pPr>
    </w:p>
    <w:p w:rsidR="005C04BC" w:rsidRPr="00B97C7E" w:rsidRDefault="005C04BC" w:rsidP="00FF303F">
      <w:pPr>
        <w:pStyle w:val="NoSpacing"/>
        <w:rPr>
          <w:b/>
          <w:sz w:val="28"/>
          <w:szCs w:val="28"/>
        </w:rPr>
      </w:pPr>
      <w:r w:rsidRPr="00B97C7E">
        <w:rPr>
          <w:b/>
          <w:sz w:val="28"/>
          <w:szCs w:val="28"/>
        </w:rPr>
        <w:t>Insurance</w:t>
      </w:r>
    </w:p>
    <w:p w:rsidR="005C04BC" w:rsidRDefault="00FF303F" w:rsidP="00FF303F">
      <w:pPr>
        <w:pStyle w:val="NoSpacing"/>
      </w:pPr>
      <w:r>
        <w:t xml:space="preserve">All patients must complete our patient information and insurance form before being seen by the doctor.   </w:t>
      </w:r>
    </w:p>
    <w:p w:rsidR="00FF303F" w:rsidRDefault="00FF303F" w:rsidP="00FF303F">
      <w:pPr>
        <w:pStyle w:val="NoSpacing"/>
      </w:pPr>
      <w:r>
        <w:t xml:space="preserve">All co-pays and patient responsible charges are due at time of service. If your insurance applies any of your charge to your annual deductible or coinsurance, that portion is due and payable by the patient upon </w:t>
      </w:r>
      <w:r w:rsidR="00B97C7E">
        <w:t>receipt of your bill</w:t>
      </w:r>
      <w:r>
        <w:t xml:space="preserve">.  It is the </w:t>
      </w:r>
      <w:r w:rsidR="00B81D0A">
        <w:t>patient’s</w:t>
      </w:r>
      <w:r>
        <w:t xml:space="preserve"> responsibility to know their coverage. </w:t>
      </w:r>
      <w:r w:rsidR="00116D20">
        <w:t xml:space="preserve"> We will bill primary and secondary insurance. We do not do third party insurance billing.</w:t>
      </w:r>
      <w:r w:rsidR="00E94CDC">
        <w:t xml:space="preserve"> </w:t>
      </w:r>
      <w:r w:rsidR="00B97C7E">
        <w:t>If your</w:t>
      </w:r>
      <w:r w:rsidR="00E94CDC">
        <w:t xml:space="preserve"> account is not paid in full within 120 days</w:t>
      </w:r>
      <w:r w:rsidR="00B97C7E">
        <w:t>, it will</w:t>
      </w:r>
      <w:r w:rsidR="00E94CDC">
        <w:t xml:space="preserve"> be turned over to </w:t>
      </w:r>
      <w:r w:rsidR="00B97C7E">
        <w:t xml:space="preserve">a </w:t>
      </w:r>
      <w:r w:rsidR="00E94CDC">
        <w:t>collection agency for further processing. No additional appointments will be made for delinquent accounts until brought current.</w:t>
      </w:r>
    </w:p>
    <w:p w:rsidR="005C04BC" w:rsidRDefault="005C04BC" w:rsidP="00FF303F">
      <w:pPr>
        <w:pStyle w:val="NoSpacing"/>
      </w:pPr>
    </w:p>
    <w:p w:rsidR="00FF303F" w:rsidRDefault="00FF303F" w:rsidP="00FF303F">
      <w:pPr>
        <w:pStyle w:val="NoSpacing"/>
      </w:pPr>
      <w:r>
        <w:t xml:space="preserve">Non-covered services: Please be aware that some and </w:t>
      </w:r>
      <w:r w:rsidR="00116D20">
        <w:t>perhaps all of the services you</w:t>
      </w:r>
      <w:r>
        <w:t xml:space="preserve"> receive may be </w:t>
      </w:r>
      <w:r w:rsidR="00B81D0A">
        <w:t>non-covered</w:t>
      </w:r>
      <w:r>
        <w:t xml:space="preserve"> or not considered </w:t>
      </w:r>
      <w:r w:rsidR="00726FF4">
        <w:t>medically necessary</w:t>
      </w:r>
      <w:r>
        <w:t xml:space="preserve"> </w:t>
      </w:r>
      <w:r w:rsidR="00116D20">
        <w:t xml:space="preserve">by your insurance. You </w:t>
      </w:r>
      <w:r w:rsidR="00B97C7E">
        <w:t xml:space="preserve">are responsible for and </w:t>
      </w:r>
      <w:r w:rsidR="00116D20">
        <w:t xml:space="preserve">will be billed for these services. </w:t>
      </w:r>
    </w:p>
    <w:p w:rsidR="005C04BC" w:rsidRDefault="005C04BC" w:rsidP="00FF303F">
      <w:pPr>
        <w:pStyle w:val="NoSpacing"/>
      </w:pPr>
    </w:p>
    <w:p w:rsidR="005C04BC" w:rsidRPr="00B97C7E" w:rsidRDefault="005C04BC" w:rsidP="00FF303F">
      <w:pPr>
        <w:pStyle w:val="NoSpacing"/>
        <w:rPr>
          <w:b/>
          <w:sz w:val="28"/>
          <w:szCs w:val="28"/>
        </w:rPr>
      </w:pPr>
      <w:r w:rsidRPr="00B97C7E">
        <w:rPr>
          <w:b/>
          <w:sz w:val="28"/>
          <w:szCs w:val="28"/>
        </w:rPr>
        <w:t>Cosmetic</w:t>
      </w:r>
    </w:p>
    <w:p w:rsidR="007A1AA2" w:rsidRDefault="007A1AA2" w:rsidP="00FF303F">
      <w:pPr>
        <w:pStyle w:val="NoSpacing"/>
      </w:pPr>
      <w:r>
        <w:t>All patients must complete our patient inf</w:t>
      </w:r>
      <w:r w:rsidR="00B97C7E">
        <w:t>ormation and h</w:t>
      </w:r>
      <w:r w:rsidR="00380A93">
        <w:t>ealth form before seeing the doctor.</w:t>
      </w:r>
    </w:p>
    <w:p w:rsidR="005C04BC" w:rsidRDefault="005C04BC" w:rsidP="00FF303F">
      <w:pPr>
        <w:pStyle w:val="NoSpacing"/>
      </w:pPr>
      <w:r>
        <w:t xml:space="preserve">Consultation fee is $50 and will be applied to any surgery that is scheduled. </w:t>
      </w:r>
      <w:r w:rsidR="007A1AA2">
        <w:t>A written quote will be given to you on the day of your consultation. This quote will include surgical, anesthesia</w:t>
      </w:r>
      <w:r w:rsidR="00865EBC">
        <w:t>,</w:t>
      </w:r>
      <w:r w:rsidR="007A1AA2">
        <w:t xml:space="preserve"> and operating room fees. </w:t>
      </w:r>
      <w:r>
        <w:t xml:space="preserve"> A percentage of the surgical fee will be collected </w:t>
      </w:r>
      <w:r w:rsidR="007A1AA2">
        <w:t xml:space="preserve">at time of </w:t>
      </w:r>
      <w:r w:rsidR="00380A93">
        <w:t>scheduling;</w:t>
      </w:r>
      <w:r w:rsidR="007A1AA2">
        <w:t xml:space="preserve"> this deposit is non-refundable if the surgery is cancel</w:t>
      </w:r>
      <w:r w:rsidR="00865EBC">
        <w:t>l</w:t>
      </w:r>
      <w:r w:rsidR="007A1AA2">
        <w:t xml:space="preserve">ed. If you have questions about this ask a staff member.  The </w:t>
      </w:r>
      <w:r w:rsidR="00865EBC">
        <w:t>b</w:t>
      </w:r>
      <w:r w:rsidR="007A1AA2">
        <w:t>alance of the surgical fee is due 2 wee</w:t>
      </w:r>
      <w:r w:rsidR="00B97C7E">
        <w:t>ks prior to surgery. We accept c</w:t>
      </w:r>
      <w:r w:rsidR="007A1AA2">
        <w:t xml:space="preserve">ash, </w:t>
      </w:r>
      <w:r w:rsidR="00B97C7E">
        <w:t>check, credit c</w:t>
      </w:r>
      <w:r w:rsidR="007A1AA2">
        <w:t>ards</w:t>
      </w:r>
      <w:r w:rsidR="00B97C7E">
        <w:t xml:space="preserve">, </w:t>
      </w:r>
      <w:r w:rsidR="002073E9">
        <w:t>cashier’s</w:t>
      </w:r>
      <w:r w:rsidR="00B97C7E">
        <w:t xml:space="preserve"> checks,</w:t>
      </w:r>
      <w:r w:rsidR="007A1AA2">
        <w:t xml:space="preserve"> and Care Credit.</w:t>
      </w:r>
    </w:p>
    <w:p w:rsidR="00380A93" w:rsidRDefault="00380A93" w:rsidP="00FF303F">
      <w:pPr>
        <w:pStyle w:val="NoSpacing"/>
      </w:pPr>
    </w:p>
    <w:p w:rsidR="00380A93" w:rsidRDefault="00380A93" w:rsidP="00FF303F">
      <w:pPr>
        <w:pStyle w:val="NoSpacing"/>
      </w:pPr>
      <w:r>
        <w:t xml:space="preserve">Surgical fees </w:t>
      </w:r>
      <w:r w:rsidR="00B97C7E">
        <w:t xml:space="preserve">will </w:t>
      </w:r>
      <w:r>
        <w:t xml:space="preserve">change </w:t>
      </w:r>
      <w:r w:rsidR="00B97C7E">
        <w:t>periodically</w:t>
      </w:r>
      <w:r>
        <w:t>.   Fee quotes will be honored for 6 months from the date of quote.</w:t>
      </w:r>
    </w:p>
    <w:p w:rsidR="00380A93" w:rsidRDefault="00380A93" w:rsidP="00FF303F">
      <w:pPr>
        <w:pStyle w:val="NoSpacing"/>
      </w:pPr>
    </w:p>
    <w:p w:rsidR="00380A93" w:rsidRDefault="00865EBC" w:rsidP="00FF303F">
      <w:pPr>
        <w:pStyle w:val="NoSpacing"/>
      </w:pPr>
      <w:r>
        <w:t>Revisionary</w:t>
      </w:r>
      <w:r w:rsidR="00380A93">
        <w:t xml:space="preserve"> surgery is not</w:t>
      </w:r>
      <w:r>
        <w:t xml:space="preserve"> commonly needed, h</w:t>
      </w:r>
      <w:r w:rsidR="00B97C7E">
        <w:t>owever if you</w:t>
      </w:r>
      <w:r w:rsidR="00380A93">
        <w:t xml:space="preserve"> desire a revision</w:t>
      </w:r>
      <w:r w:rsidR="00B97C7E">
        <w:t>,</w:t>
      </w:r>
      <w:r w:rsidR="00380A93">
        <w:t xml:space="preserve"> Dr. Boll will discuss this with you. You will be responsible for </w:t>
      </w:r>
      <w:r>
        <w:t>prevailing fees of the o</w:t>
      </w:r>
      <w:r w:rsidR="00B97C7E">
        <w:t>perating room, anesthesia, and the s</w:t>
      </w:r>
      <w:r>
        <w:t xml:space="preserve">urgeon fees. </w:t>
      </w:r>
    </w:p>
    <w:p w:rsidR="00865EBC" w:rsidRDefault="00865EBC" w:rsidP="00FF303F">
      <w:pPr>
        <w:pStyle w:val="NoSpacing"/>
      </w:pPr>
    </w:p>
    <w:p w:rsidR="00E94CDC" w:rsidRDefault="00865EBC" w:rsidP="00FF303F">
      <w:pPr>
        <w:pStyle w:val="NoSpacing"/>
      </w:pPr>
      <w:r>
        <w:t>Additional out of pocket cost may include preoperative testing, labs</w:t>
      </w:r>
      <w:r w:rsidR="00E13C3D">
        <w:t>, mammograms, chest x-rays and/</w:t>
      </w:r>
      <w:r>
        <w:t xml:space="preserve">or </w:t>
      </w:r>
    </w:p>
    <w:p w:rsidR="00865EBC" w:rsidRDefault="00865EBC" w:rsidP="00FF303F">
      <w:pPr>
        <w:pStyle w:val="NoSpacing"/>
      </w:pPr>
      <w:proofErr w:type="gramStart"/>
      <w:r>
        <w:t>medications</w:t>
      </w:r>
      <w:proofErr w:type="gramEnd"/>
      <w:r>
        <w:t>.</w:t>
      </w:r>
    </w:p>
    <w:p w:rsidR="00D802BB" w:rsidRDefault="00D802BB" w:rsidP="00FF303F">
      <w:pPr>
        <w:pStyle w:val="NoSpacing"/>
      </w:pPr>
    </w:p>
    <w:p w:rsidR="00D802BB" w:rsidRPr="00D802BB" w:rsidRDefault="00D802BB" w:rsidP="00FF303F">
      <w:pPr>
        <w:pStyle w:val="NoSpacing"/>
        <w:rPr>
          <w:b/>
        </w:rPr>
      </w:pPr>
      <w:r w:rsidRPr="00D802BB">
        <w:rPr>
          <w:b/>
        </w:rPr>
        <w:t xml:space="preserve">In the situation of a dispute of financial charges, your right to privacy under the HIPAA act is waived until the dispute is resolved.  This </w:t>
      </w:r>
      <w:bookmarkStart w:id="0" w:name="_GoBack"/>
      <w:bookmarkEnd w:id="0"/>
      <w:r w:rsidRPr="00D802BB">
        <w:rPr>
          <w:b/>
        </w:rPr>
        <w:t xml:space="preserve">includes our right to discuss your treatment with your insurance company, credit card company, or any other relevant authority or financial </w:t>
      </w:r>
      <w:r w:rsidR="00B34D31" w:rsidRPr="00D802BB">
        <w:rPr>
          <w:b/>
        </w:rPr>
        <w:t>payer</w:t>
      </w:r>
      <w:r w:rsidRPr="00D802BB">
        <w:rPr>
          <w:b/>
        </w:rPr>
        <w:t>.</w:t>
      </w:r>
    </w:p>
    <w:p w:rsidR="00E94CDC" w:rsidRDefault="00E94CDC" w:rsidP="00FF303F">
      <w:pPr>
        <w:pStyle w:val="NoSpacing"/>
      </w:pPr>
    </w:p>
    <w:p w:rsidR="00E94CDC" w:rsidRDefault="00E94CDC" w:rsidP="00FF303F">
      <w:pPr>
        <w:pStyle w:val="NoSpacing"/>
      </w:pPr>
      <w:r>
        <w:t>I have read and my signature signifies my understanding and agreement to abide by them.</w:t>
      </w:r>
    </w:p>
    <w:p w:rsidR="00E94CDC" w:rsidRDefault="00E94CDC" w:rsidP="00FF303F">
      <w:pPr>
        <w:pStyle w:val="NoSpacing"/>
      </w:pPr>
    </w:p>
    <w:p w:rsidR="00E94CDC" w:rsidRDefault="00E94CDC" w:rsidP="00FF303F">
      <w:pPr>
        <w:pStyle w:val="NoSpacing"/>
      </w:pPr>
    </w:p>
    <w:p w:rsidR="00E94CDC" w:rsidRDefault="00E94CDC" w:rsidP="00FF303F">
      <w:pPr>
        <w:pStyle w:val="NoSpacing"/>
        <w:pBdr>
          <w:bottom w:val="single" w:sz="6" w:space="1" w:color="auto"/>
        </w:pBdr>
      </w:pPr>
    </w:p>
    <w:p w:rsidR="005C04BC" w:rsidRDefault="00E94CDC" w:rsidP="00FF303F">
      <w:pPr>
        <w:pStyle w:val="NoSpacing"/>
      </w:pPr>
      <w:r>
        <w:t>Signature of patient or responsible party                                                                  Date</w:t>
      </w:r>
    </w:p>
    <w:sectPr w:rsidR="005C04BC" w:rsidSect="00D802BB">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03F"/>
    <w:rsid w:val="00102B2F"/>
    <w:rsid w:val="00116D20"/>
    <w:rsid w:val="00172DD5"/>
    <w:rsid w:val="001C3454"/>
    <w:rsid w:val="002073E9"/>
    <w:rsid w:val="00380A93"/>
    <w:rsid w:val="005C04BC"/>
    <w:rsid w:val="005E0052"/>
    <w:rsid w:val="00726FF4"/>
    <w:rsid w:val="007A1AA2"/>
    <w:rsid w:val="00865EBC"/>
    <w:rsid w:val="00B34D31"/>
    <w:rsid w:val="00B62122"/>
    <w:rsid w:val="00B81D0A"/>
    <w:rsid w:val="00B97C7E"/>
    <w:rsid w:val="00C42E73"/>
    <w:rsid w:val="00D802BB"/>
    <w:rsid w:val="00E13C3D"/>
    <w:rsid w:val="00E94CDC"/>
    <w:rsid w:val="00EA08E2"/>
    <w:rsid w:val="00FF3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303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30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Cardona</dc:creator>
  <cp:lastModifiedBy>Morgan Walker</cp:lastModifiedBy>
  <cp:revision>14</cp:revision>
  <cp:lastPrinted>2014-04-29T20:56:00Z</cp:lastPrinted>
  <dcterms:created xsi:type="dcterms:W3CDTF">2014-05-07T15:29:00Z</dcterms:created>
  <dcterms:modified xsi:type="dcterms:W3CDTF">2018-04-09T17:46:00Z</dcterms:modified>
</cp:coreProperties>
</file>